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0F02" w14:textId="5EDAC567" w:rsidR="00904D98" w:rsidRPr="000E4928" w:rsidRDefault="00C541A0" w:rsidP="00C541A0">
      <w:pPr>
        <w:jc w:val="center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為台灣加油打氣專欄(</w:t>
      </w:r>
      <w:r w:rsidR="000E4928" w:rsidRPr="000E4928">
        <w:rPr>
          <w:rFonts w:ascii="標楷體" w:eastAsia="標楷體" w:hAnsi="標楷體" w:hint="eastAsia"/>
        </w:rPr>
        <w:t>207</w:t>
      </w:r>
      <w:r w:rsidRPr="000E4928">
        <w:rPr>
          <w:rFonts w:ascii="標楷體" w:eastAsia="標楷體" w:hAnsi="標楷體" w:hint="eastAsia"/>
        </w:rPr>
        <w:t>)如何利用電子顯微鏡檢驗陶瓷做的零組件</w:t>
      </w:r>
    </w:p>
    <w:p w14:paraId="4B30A541" w14:textId="77777777" w:rsidR="00C541A0" w:rsidRPr="000E4928" w:rsidRDefault="00C541A0" w:rsidP="00C541A0">
      <w:pPr>
        <w:jc w:val="center"/>
        <w:rPr>
          <w:rFonts w:ascii="標楷體" w:eastAsia="標楷體" w:hAnsi="標楷體"/>
        </w:rPr>
      </w:pPr>
    </w:p>
    <w:p w14:paraId="24408D2D" w14:textId="77777777" w:rsidR="00C541A0" w:rsidRPr="000E4928" w:rsidRDefault="00C541A0" w:rsidP="00C541A0">
      <w:pPr>
        <w:jc w:val="center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李家同</w:t>
      </w:r>
    </w:p>
    <w:p w14:paraId="5B74B3AA" w14:textId="77777777" w:rsidR="00C541A0" w:rsidRPr="000E4928" w:rsidRDefault="00C541A0" w:rsidP="00C541A0">
      <w:pPr>
        <w:jc w:val="center"/>
        <w:rPr>
          <w:rFonts w:ascii="標楷體" w:eastAsia="標楷體" w:hAnsi="標楷體"/>
        </w:rPr>
      </w:pPr>
    </w:p>
    <w:p w14:paraId="271D6311" w14:textId="77777777" w:rsidR="00C541A0" w:rsidRPr="000E4928" w:rsidRDefault="00C541A0" w:rsidP="00C541A0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我們很多貴重儀器中的零組件是由陶瓷做的，工業界希望每一個零組件的情況都保持得很良好，因此需要用電子顯微鏡。零組件必須放在一個載台上，最簡單的示意圖如圖一。</w:t>
      </w:r>
    </w:p>
    <w:p w14:paraId="2D6E42A4" w14:textId="77777777" w:rsidR="00C541A0" w:rsidRPr="000E4928" w:rsidRDefault="00C541A0" w:rsidP="00C541A0">
      <w:pPr>
        <w:rPr>
          <w:rFonts w:ascii="標楷體" w:eastAsia="標楷體" w:hAnsi="標楷體"/>
        </w:rPr>
      </w:pPr>
    </w:p>
    <w:p w14:paraId="79FF61A5" w14:textId="77777777" w:rsidR="00C541A0" w:rsidRPr="000E4928" w:rsidRDefault="00C541A0" w:rsidP="00C541A0">
      <w:pPr>
        <w:jc w:val="center"/>
      </w:pPr>
      <w:r w:rsidRPr="000E4928">
        <w:object w:dxaOrig="8566" w:dyaOrig="6909" w14:anchorId="38707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34pt" o:ole="">
            <v:imagedata r:id="rId7" o:title=""/>
          </v:shape>
          <o:OLEObject Type="Embed" ProgID="Visio.Drawing.11" ShapeID="_x0000_i1025" DrawAspect="Content" ObjectID="_1647149468" r:id="rId8"/>
        </w:object>
      </w:r>
    </w:p>
    <w:p w14:paraId="5551EF80" w14:textId="77777777" w:rsidR="00C541A0" w:rsidRPr="000E4928" w:rsidRDefault="00C541A0" w:rsidP="00C541A0">
      <w:pPr>
        <w:jc w:val="center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圖一</w:t>
      </w:r>
    </w:p>
    <w:p w14:paraId="435DE561" w14:textId="77777777" w:rsidR="00C541A0" w:rsidRPr="000E4928" w:rsidRDefault="00C541A0" w:rsidP="00C541A0">
      <w:pPr>
        <w:jc w:val="center"/>
        <w:rPr>
          <w:rFonts w:ascii="標楷體" w:eastAsia="標楷體" w:hAnsi="標楷體"/>
        </w:rPr>
      </w:pPr>
    </w:p>
    <w:p w14:paraId="043598F4" w14:textId="77777777" w:rsidR="00C541A0" w:rsidRPr="000E4928" w:rsidRDefault="00C541A0" w:rsidP="00C541A0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電子束是非常細的，但是我們要將電子束掃描全部被檢測的零組件。電子顯微鏡不能移動，所以我們的定位載台也就必須要移動。各位可以看到定位載台有三層，這三層是互相獨立的，也都由馬達控制。我們先假設載台移動的方向有</w:t>
      </w:r>
      <w:proofErr w:type="spellStart"/>
      <w:r w:rsidRPr="000E4928">
        <w:rPr>
          <w:rFonts w:ascii="標楷體" w:eastAsia="標楷體" w:hAnsi="標楷體" w:hint="eastAsia"/>
        </w:rPr>
        <w:t>x,y</w:t>
      </w:r>
      <w:proofErr w:type="spellEnd"/>
      <w:r w:rsidRPr="000E4928">
        <w:rPr>
          <w:rFonts w:ascii="標楷體" w:eastAsia="標楷體" w:hAnsi="標楷體" w:hint="eastAsia"/>
        </w:rPr>
        <w:t>和z，也就是說，我們至少要有三個馬達。每一個馬達控制一個滑軌，使得每一層載台可以有直線行動。現在我們來看這三</w:t>
      </w:r>
      <w:proofErr w:type="gramStart"/>
      <w:r w:rsidRPr="000E4928">
        <w:rPr>
          <w:rFonts w:ascii="標楷體" w:eastAsia="標楷體" w:hAnsi="標楷體" w:hint="eastAsia"/>
        </w:rPr>
        <w:t>個</w:t>
      </w:r>
      <w:proofErr w:type="gramEnd"/>
      <w:r w:rsidRPr="000E4928">
        <w:rPr>
          <w:rFonts w:ascii="標楷體" w:eastAsia="標楷體" w:hAnsi="標楷體" w:hint="eastAsia"/>
        </w:rPr>
        <w:t>載台移動的規格。</w:t>
      </w:r>
    </w:p>
    <w:p w14:paraId="17396C89" w14:textId="77777777" w:rsidR="00C541A0" w:rsidRPr="000E4928" w:rsidRDefault="00C541A0" w:rsidP="00C541A0">
      <w:pPr>
        <w:rPr>
          <w:rFonts w:ascii="標楷體" w:eastAsia="標楷體" w:hAnsi="標楷體"/>
        </w:rPr>
      </w:pPr>
    </w:p>
    <w:p w14:paraId="11057779" w14:textId="77777777" w:rsidR="00C541A0" w:rsidRPr="000E4928" w:rsidRDefault="00C541A0" w:rsidP="00570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我們要求的是三個方向的直線移動，而</w:t>
      </w:r>
      <w:r w:rsidR="00570C67" w:rsidRPr="000E4928">
        <w:rPr>
          <w:rFonts w:ascii="標楷體" w:eastAsia="標楷體" w:hAnsi="標楷體" w:hint="eastAsia"/>
        </w:rPr>
        <w:t>每一個移動要絕對保持直線。如果有偏斜，電子顯微鏡就不可能掃描全部被檢測物體的表面。</w:t>
      </w:r>
    </w:p>
    <w:p w14:paraId="19C51D2C" w14:textId="72B54472" w:rsidR="00570C67" w:rsidRPr="000E4928" w:rsidRDefault="00CC62BA" w:rsidP="00570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最精密定位需求下，</w:t>
      </w:r>
      <w:proofErr w:type="gramStart"/>
      <w:r w:rsidR="00570C67" w:rsidRPr="000E4928">
        <w:rPr>
          <w:rFonts w:ascii="標楷體" w:eastAsia="標楷體" w:hAnsi="標楷體" w:hint="eastAsia"/>
        </w:rPr>
        <w:t>每一次載台</w:t>
      </w:r>
      <w:proofErr w:type="gramEnd"/>
      <w:r w:rsidR="00570C67" w:rsidRPr="000E4928">
        <w:rPr>
          <w:rFonts w:ascii="標楷體" w:eastAsia="標楷體" w:hAnsi="標楷體" w:hint="eastAsia"/>
        </w:rPr>
        <w:t>移動都不能移動得很多，我們的載台每</w:t>
      </w:r>
      <w:r w:rsidR="00570C67" w:rsidRPr="000E4928">
        <w:rPr>
          <w:rFonts w:ascii="標楷體" w:eastAsia="標楷體" w:hAnsi="標楷體" w:hint="eastAsia"/>
        </w:rPr>
        <w:lastRenderedPageBreak/>
        <w:t>次移動100奈米(1奈米等於10億分之1米)，這完全要靠馬達來控制，馬達轉動是很容易的事，但是要使馬達在轉動了以後，很快地停止，必須要有很精密的量測設備。</w:t>
      </w:r>
    </w:p>
    <w:p w14:paraId="39FCEE03" w14:textId="77777777" w:rsidR="00570C67" w:rsidRPr="000E4928" w:rsidRDefault="00570C67" w:rsidP="00570C67">
      <w:pPr>
        <w:rPr>
          <w:rFonts w:ascii="標楷體" w:eastAsia="標楷體" w:hAnsi="標楷體"/>
        </w:rPr>
      </w:pPr>
    </w:p>
    <w:p w14:paraId="3743B871" w14:textId="77777777" w:rsidR="00570C67" w:rsidRPr="000E4928" w:rsidRDefault="00570C67" w:rsidP="0081521F">
      <w:pPr>
        <w:ind w:firstLine="480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很值得一提的是，這種控制設備是由我國本土的公司提供的。</w:t>
      </w:r>
      <w:r w:rsidR="0081521F" w:rsidRPr="000E4928">
        <w:rPr>
          <w:rFonts w:ascii="標楷體" w:eastAsia="標楷體" w:hAnsi="標楷體" w:hint="eastAsia"/>
        </w:rPr>
        <w:t>要知道，</w:t>
      </w:r>
      <w:proofErr w:type="gramStart"/>
      <w:r w:rsidR="0081521F" w:rsidRPr="000E4928">
        <w:rPr>
          <w:rFonts w:ascii="標楷體" w:eastAsia="標楷體" w:hAnsi="標楷體" w:hint="eastAsia"/>
        </w:rPr>
        <w:t>在滑軌</w:t>
      </w:r>
      <w:proofErr w:type="gramEnd"/>
      <w:r w:rsidR="0081521F" w:rsidRPr="000E4928">
        <w:rPr>
          <w:rFonts w:ascii="標楷體" w:eastAsia="標楷體" w:hAnsi="標楷體" w:hint="eastAsia"/>
        </w:rPr>
        <w:t>上的行動如此之小，不是簡單的事。</w:t>
      </w:r>
    </w:p>
    <w:p w14:paraId="3C07883D" w14:textId="77777777" w:rsidR="0081521F" w:rsidRPr="000E4928" w:rsidRDefault="0081521F" w:rsidP="0081521F">
      <w:pPr>
        <w:ind w:firstLine="480"/>
        <w:rPr>
          <w:rFonts w:ascii="標楷體" w:eastAsia="標楷體" w:hAnsi="標楷體"/>
        </w:rPr>
      </w:pPr>
    </w:p>
    <w:p w14:paraId="0802670D" w14:textId="2C407289" w:rsidR="0081521F" w:rsidRPr="000E4928" w:rsidRDefault="0081521F" w:rsidP="0081521F">
      <w:pPr>
        <w:ind w:firstLine="480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電子打到陶瓷以後，有一部分會反彈成像，但是陶瓷不是金屬，電子進入陶瓷</w:t>
      </w:r>
      <w:r w:rsidR="00410712" w:rsidRPr="000E4928">
        <w:rPr>
          <w:rFonts w:ascii="標楷體" w:eastAsia="標楷體" w:hAnsi="標楷體" w:hint="eastAsia"/>
        </w:rPr>
        <w:t>不可能</w:t>
      </w:r>
      <w:r w:rsidR="0071572A" w:rsidRPr="000E4928">
        <w:rPr>
          <w:rFonts w:ascii="標楷體" w:eastAsia="標楷體" w:hAnsi="標楷體" w:hint="eastAsia"/>
        </w:rPr>
        <w:t>快速傳導</w:t>
      </w:r>
      <w:r w:rsidR="00410712" w:rsidRPr="000E4928">
        <w:rPr>
          <w:rFonts w:ascii="標楷體" w:eastAsia="標楷體" w:hAnsi="標楷體" w:hint="eastAsia"/>
        </w:rPr>
        <w:t>出</w:t>
      </w:r>
      <w:r w:rsidR="0071572A" w:rsidRPr="000E4928">
        <w:rPr>
          <w:rFonts w:ascii="標楷體" w:eastAsia="標楷體" w:hAnsi="標楷體" w:hint="eastAsia"/>
        </w:rPr>
        <w:t>來</w:t>
      </w:r>
      <w:r w:rsidRPr="000E4928">
        <w:rPr>
          <w:rFonts w:ascii="標楷體" w:eastAsia="標楷體" w:hAnsi="標楷體" w:hint="eastAsia"/>
        </w:rPr>
        <w:t>，所以會在陶瓷表面聚集。如果聚集得過多，會使電子顯微鏡無法工作。我們也不能在陶瓷表面上鍍金，因為這是貴重儀器的零組件，一旦鍍金，就會影響陶瓷的功能。</w:t>
      </w:r>
    </w:p>
    <w:p w14:paraId="5F381DDC" w14:textId="77777777" w:rsidR="0081521F" w:rsidRPr="000E4928" w:rsidRDefault="0081521F" w:rsidP="0081521F">
      <w:pPr>
        <w:ind w:firstLine="480"/>
        <w:rPr>
          <w:rFonts w:ascii="標楷體" w:eastAsia="標楷體" w:hAnsi="標楷體"/>
        </w:rPr>
      </w:pPr>
    </w:p>
    <w:p w14:paraId="06DE6D59" w14:textId="77777777" w:rsidR="0081521F" w:rsidRPr="000E4928" w:rsidRDefault="0081521F" w:rsidP="0081521F">
      <w:pPr>
        <w:ind w:firstLine="480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要解決這個問題，我們的工程師是故意地在抽真空中動手腳。電子束是在一個真空管中的，我們的工程師要很小心地保證在真空管中仍有一些少量的空氣，當電子碰到這些空氣以後，會使得空氣離子化，也就是說，真空中會有正電粒子產生。這些正電粒子會將陶瓷表面的電子中和掉，因為電子是帶負電的。</w:t>
      </w:r>
    </w:p>
    <w:p w14:paraId="1E159C71" w14:textId="77777777" w:rsidR="00B46DCD" w:rsidRPr="000E4928" w:rsidRDefault="00B46DCD" w:rsidP="0081521F">
      <w:pPr>
        <w:ind w:firstLine="480"/>
        <w:rPr>
          <w:rFonts w:ascii="標楷體" w:eastAsia="標楷體" w:hAnsi="標楷體"/>
        </w:rPr>
      </w:pPr>
    </w:p>
    <w:p w14:paraId="3E1F5BDD" w14:textId="77777777" w:rsidR="00B46DCD" w:rsidRPr="000E4928" w:rsidRDefault="00512D50" w:rsidP="0081521F">
      <w:pPr>
        <w:ind w:firstLine="480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假設一個</w:t>
      </w:r>
      <w:r w:rsidR="00B46DCD" w:rsidRPr="000E4928">
        <w:rPr>
          <w:rFonts w:ascii="標楷體" w:eastAsia="標楷體" w:hAnsi="標楷體" w:hint="eastAsia"/>
        </w:rPr>
        <w:t>零組件</w:t>
      </w:r>
      <w:r w:rsidRPr="000E4928">
        <w:rPr>
          <w:rFonts w:ascii="標楷體" w:eastAsia="標楷體" w:hAnsi="標楷體" w:hint="eastAsia"/>
        </w:rPr>
        <w:t>是圓柱形，如圖二。</w:t>
      </w:r>
    </w:p>
    <w:p w14:paraId="54140BB2" w14:textId="77777777" w:rsidR="00570C67" w:rsidRPr="000E4928" w:rsidRDefault="00570C67" w:rsidP="00570C67">
      <w:pPr>
        <w:ind w:left="480"/>
        <w:rPr>
          <w:rFonts w:ascii="標楷體" w:eastAsia="標楷體" w:hAnsi="標楷體"/>
        </w:rPr>
      </w:pPr>
    </w:p>
    <w:bookmarkStart w:id="0" w:name="_GoBack"/>
    <w:p w14:paraId="20118069" w14:textId="77777777" w:rsidR="00570C67" w:rsidRPr="000E4928" w:rsidRDefault="00512D50" w:rsidP="00570C67">
      <w:pPr>
        <w:ind w:left="480"/>
      </w:pPr>
      <w:r w:rsidRPr="000E4928">
        <w:object w:dxaOrig="9558" w:dyaOrig="5388" w14:anchorId="4EB3DEE2">
          <v:shape id="_x0000_i1026" type="#_x0000_t75" style="width:415.5pt;height:234pt" o:ole="">
            <v:imagedata r:id="rId9" o:title=""/>
          </v:shape>
          <o:OLEObject Type="Embed" ProgID="PowerPoint.Show.12" ShapeID="_x0000_i1026" DrawAspect="Content" ObjectID="_1647149469" r:id="rId10"/>
        </w:object>
      </w:r>
      <w:bookmarkEnd w:id="0"/>
    </w:p>
    <w:p w14:paraId="5A780054" w14:textId="77777777" w:rsidR="00512D50" w:rsidRPr="000E4928" w:rsidRDefault="00512D50" w:rsidP="00512D50">
      <w:pPr>
        <w:ind w:left="480"/>
        <w:jc w:val="center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圖二</w:t>
      </w:r>
    </w:p>
    <w:p w14:paraId="48B17B98" w14:textId="77777777" w:rsidR="00512D50" w:rsidRPr="000E4928" w:rsidRDefault="00512D50" w:rsidP="00512D50">
      <w:pPr>
        <w:ind w:left="480"/>
        <w:jc w:val="center"/>
        <w:rPr>
          <w:rFonts w:ascii="標楷體" w:eastAsia="標楷體" w:hAnsi="標楷體"/>
        </w:rPr>
      </w:pPr>
    </w:p>
    <w:p w14:paraId="5BDF5155" w14:textId="77777777" w:rsidR="00512D50" w:rsidRPr="000E4928" w:rsidRDefault="00512D50" w:rsidP="00512D50">
      <w:pPr>
        <w:ind w:left="480"/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要檢驗的，不僅僅是圓柱形的最</w:t>
      </w:r>
      <w:proofErr w:type="gramStart"/>
      <w:r w:rsidRPr="000E4928">
        <w:rPr>
          <w:rFonts w:ascii="標楷體" w:eastAsia="標楷體" w:hAnsi="標楷體" w:hint="eastAsia"/>
        </w:rPr>
        <w:t>上層，</w:t>
      </w:r>
      <w:proofErr w:type="gramEnd"/>
      <w:r w:rsidRPr="000E4928">
        <w:rPr>
          <w:rFonts w:ascii="標楷體" w:eastAsia="標楷體" w:hAnsi="標楷體" w:hint="eastAsia"/>
        </w:rPr>
        <w:t>它的側面也是要被檢查的，所以載台必須要能傾斜，也就是說，載台除了</w:t>
      </w:r>
      <w:proofErr w:type="spellStart"/>
      <w:r w:rsidRPr="000E4928">
        <w:rPr>
          <w:rFonts w:ascii="標楷體" w:eastAsia="標楷體" w:hAnsi="標楷體" w:hint="eastAsia"/>
        </w:rPr>
        <w:t>x,y</w:t>
      </w:r>
      <w:proofErr w:type="spellEnd"/>
      <w:r w:rsidRPr="000E4928">
        <w:rPr>
          <w:rFonts w:ascii="標楷體" w:eastAsia="標楷體" w:hAnsi="標楷體" w:hint="eastAsia"/>
        </w:rPr>
        <w:t>和z方向可以移動</w:t>
      </w:r>
      <w:proofErr w:type="gramStart"/>
      <w:r w:rsidRPr="000E4928">
        <w:rPr>
          <w:rFonts w:ascii="標楷體" w:eastAsia="標楷體" w:hAnsi="標楷體" w:hint="eastAsia"/>
        </w:rPr>
        <w:t>以外，</w:t>
      </w:r>
      <w:proofErr w:type="gramEnd"/>
      <w:r w:rsidRPr="000E4928">
        <w:rPr>
          <w:rFonts w:ascii="標楷體" w:eastAsia="標楷體" w:hAnsi="標楷體" w:hint="eastAsia"/>
        </w:rPr>
        <w:lastRenderedPageBreak/>
        <w:t>還要能夠轉動，如圖</w:t>
      </w:r>
      <w:proofErr w:type="gramStart"/>
      <w:r w:rsidRPr="000E4928">
        <w:rPr>
          <w:rFonts w:ascii="標楷體" w:eastAsia="標楷體" w:hAnsi="標楷體" w:hint="eastAsia"/>
        </w:rPr>
        <w:t>三</w:t>
      </w:r>
      <w:proofErr w:type="gramEnd"/>
      <w:r w:rsidRPr="000E4928">
        <w:rPr>
          <w:rFonts w:ascii="標楷體" w:eastAsia="標楷體" w:hAnsi="標楷體" w:hint="eastAsia"/>
        </w:rPr>
        <w:t>。</w:t>
      </w:r>
    </w:p>
    <w:p w14:paraId="213FFEED" w14:textId="77777777" w:rsidR="00512D50" w:rsidRPr="000E4928" w:rsidRDefault="00512D50" w:rsidP="00512D50">
      <w:pPr>
        <w:ind w:left="480"/>
        <w:rPr>
          <w:rFonts w:ascii="標楷體" w:eastAsia="標楷體" w:hAnsi="標楷體"/>
        </w:rPr>
      </w:pPr>
    </w:p>
    <w:p w14:paraId="2F2383CB" w14:textId="77777777" w:rsidR="00512D50" w:rsidRPr="000E4928" w:rsidRDefault="00512D50" w:rsidP="00512D50">
      <w:pPr>
        <w:ind w:left="480"/>
        <w:jc w:val="center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  <w:noProof/>
        </w:rPr>
        <w:drawing>
          <wp:inline distT="0" distB="0" distL="0" distR="0" wp14:anchorId="657A6103" wp14:editId="22E892EC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and jig示意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D758" w14:textId="77777777" w:rsidR="00512D50" w:rsidRPr="000E4928" w:rsidRDefault="00512D50" w:rsidP="00512D50">
      <w:pPr>
        <w:ind w:left="480"/>
        <w:jc w:val="center"/>
        <w:rPr>
          <w:rFonts w:ascii="標楷體" w:eastAsia="標楷體" w:hAnsi="標楷體"/>
        </w:rPr>
      </w:pPr>
      <w:r w:rsidRPr="000E4928">
        <w:rPr>
          <w:rFonts w:ascii="標楷體" w:eastAsia="標楷體" w:hAnsi="標楷體" w:hint="eastAsia"/>
        </w:rPr>
        <w:t>圖三</w:t>
      </w:r>
    </w:p>
    <w:p w14:paraId="5CE90137" w14:textId="77777777" w:rsidR="00512D50" w:rsidRPr="000E4928" w:rsidRDefault="00512D50" w:rsidP="00512D50">
      <w:pPr>
        <w:ind w:left="480"/>
        <w:jc w:val="center"/>
        <w:rPr>
          <w:rFonts w:ascii="標楷體" w:eastAsia="標楷體" w:hAnsi="標楷體"/>
        </w:rPr>
      </w:pPr>
    </w:p>
    <w:p w14:paraId="71E0884D" w14:textId="77777777" w:rsidR="00512D50" w:rsidRPr="000E4928" w:rsidRDefault="00EF1529" w:rsidP="00EF1529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我們可以說，載台可以被想成是五軸工具機，不僅可以直線運動，也可以轉動。各位要知道，圖二和圖三都畫</w:t>
      </w:r>
      <w:proofErr w:type="gramStart"/>
      <w:r w:rsidRPr="000E4928">
        <w:rPr>
          <w:rFonts w:ascii="標楷體" w:eastAsia="標楷體" w:hAnsi="標楷體" w:hint="eastAsia"/>
        </w:rPr>
        <w:t>了治具</w:t>
      </w:r>
      <w:proofErr w:type="gramEnd"/>
      <w:r w:rsidRPr="000E4928">
        <w:rPr>
          <w:rFonts w:ascii="標楷體" w:eastAsia="標楷體" w:hAnsi="標楷體" w:hint="eastAsia"/>
        </w:rPr>
        <w:t>和夾具，其功能就是將被檢測的物體固定在載台上。這是用螺絲固定的，也就是說，載台上有預留了很多螺絲孔，</w:t>
      </w:r>
      <w:proofErr w:type="gramStart"/>
      <w:r w:rsidRPr="000E4928">
        <w:rPr>
          <w:rFonts w:ascii="標楷體" w:eastAsia="標楷體" w:hAnsi="標楷體" w:hint="eastAsia"/>
        </w:rPr>
        <w:t>治具和</w:t>
      </w:r>
      <w:proofErr w:type="gramEnd"/>
      <w:r w:rsidRPr="000E4928">
        <w:rPr>
          <w:rFonts w:ascii="標楷體" w:eastAsia="標楷體" w:hAnsi="標楷體" w:hint="eastAsia"/>
        </w:rPr>
        <w:t>夾具也要配合這些預留的螺絲孔。</w:t>
      </w:r>
    </w:p>
    <w:p w14:paraId="4DD9D7CD" w14:textId="77777777" w:rsidR="00EF1529" w:rsidRPr="000E4928" w:rsidRDefault="00EF1529" w:rsidP="00EF1529">
      <w:pPr>
        <w:rPr>
          <w:rFonts w:ascii="標楷體" w:eastAsia="標楷體" w:hAnsi="標楷體"/>
        </w:rPr>
      </w:pPr>
    </w:p>
    <w:p w14:paraId="3938A79E" w14:textId="77777777" w:rsidR="00EF1529" w:rsidRPr="000E4928" w:rsidRDefault="00EF1529" w:rsidP="00EF1529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零組件的形狀和大小都不同，對每一個零組件</w:t>
      </w:r>
      <w:proofErr w:type="gramStart"/>
      <w:r w:rsidRPr="000E4928">
        <w:rPr>
          <w:rFonts w:ascii="標楷體" w:eastAsia="標楷體" w:hAnsi="標楷體" w:hint="eastAsia"/>
        </w:rPr>
        <w:t>都要量身</w:t>
      </w:r>
      <w:proofErr w:type="gramEnd"/>
      <w:r w:rsidRPr="000E4928">
        <w:rPr>
          <w:rFonts w:ascii="標楷體" w:eastAsia="標楷體" w:hAnsi="標楷體" w:hint="eastAsia"/>
        </w:rPr>
        <w:t>訂做一個特別</w:t>
      </w:r>
      <w:proofErr w:type="gramStart"/>
      <w:r w:rsidRPr="000E4928">
        <w:rPr>
          <w:rFonts w:ascii="標楷體" w:eastAsia="標楷體" w:hAnsi="標楷體" w:hint="eastAsia"/>
        </w:rPr>
        <w:t>的治具與</w:t>
      </w:r>
      <w:proofErr w:type="gramEnd"/>
      <w:r w:rsidRPr="000E4928">
        <w:rPr>
          <w:rFonts w:ascii="標楷體" w:eastAsia="標楷體" w:hAnsi="標楷體" w:hint="eastAsia"/>
        </w:rPr>
        <w:t>夾具。這種夾具是很難製造的，因為絕對不能破壞原來的零組件。</w:t>
      </w:r>
    </w:p>
    <w:p w14:paraId="4D833190" w14:textId="77777777" w:rsidR="00EF1529" w:rsidRPr="000E4928" w:rsidRDefault="00EF1529" w:rsidP="00EF1529">
      <w:pPr>
        <w:rPr>
          <w:rFonts w:ascii="標楷體" w:eastAsia="標楷體" w:hAnsi="標楷體"/>
        </w:rPr>
      </w:pPr>
    </w:p>
    <w:p w14:paraId="3D1140FF" w14:textId="77777777" w:rsidR="00EF1529" w:rsidRPr="000E4928" w:rsidRDefault="00EF1529" w:rsidP="00EF1529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從以上的介紹，我們可以看出機械的重要性。電子顯微鏡是與電機和物理有密切關係的，但是在應用上卻又和機械有很大的關係。可以想見的是，如果我們要檢驗得非常精確，載台每次移動的距離就要更加小，這種控制技術絕對只有少數國家才有。載台移動的方向不能有偏差，這也是不容易的。</w:t>
      </w:r>
    </w:p>
    <w:p w14:paraId="59F74EC0" w14:textId="77777777" w:rsidR="00EF1529" w:rsidRPr="000E4928" w:rsidRDefault="00EF1529" w:rsidP="00EF1529">
      <w:pPr>
        <w:rPr>
          <w:rFonts w:ascii="標楷體" w:eastAsia="標楷體" w:hAnsi="標楷體"/>
        </w:rPr>
      </w:pPr>
    </w:p>
    <w:p w14:paraId="7F950CF7" w14:textId="77777777" w:rsidR="00EF1529" w:rsidRPr="000E4928" w:rsidRDefault="00EF1529" w:rsidP="00EF1529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我們應該感到高興，因為我們不僅有自己製造的電子顯微鏡，也能夠</w:t>
      </w:r>
      <w:r w:rsidR="006C5DAA" w:rsidRPr="000E4928">
        <w:rPr>
          <w:rFonts w:ascii="標楷體" w:eastAsia="標楷體" w:hAnsi="標楷體" w:hint="eastAsia"/>
        </w:rPr>
        <w:t>在</w:t>
      </w:r>
      <w:r w:rsidRPr="000E4928">
        <w:rPr>
          <w:rFonts w:ascii="標楷體" w:eastAsia="標楷體" w:hAnsi="標楷體" w:hint="eastAsia"/>
        </w:rPr>
        <w:t>電子顯微鏡</w:t>
      </w:r>
      <w:r w:rsidR="006C5DAA" w:rsidRPr="000E4928">
        <w:rPr>
          <w:rFonts w:ascii="標楷體" w:eastAsia="標楷體" w:hAnsi="標楷體" w:hint="eastAsia"/>
        </w:rPr>
        <w:t>上加上特別的配件，使得電子顯微鏡的應用更加廣泛。當初電子顯微鏡都是由電機系的工程師負主要責任的，這些工程師接受了挑戰，學會了很多機械工程師所有的技術。這顯示了一件事</w:t>
      </w:r>
      <w:proofErr w:type="gramStart"/>
      <w:r w:rsidR="006C5DAA" w:rsidRPr="000E4928">
        <w:rPr>
          <w:rFonts w:ascii="標楷體" w:eastAsia="標楷體" w:hAnsi="標楷體" w:hint="eastAsia"/>
        </w:rPr>
        <w:t>─</w:t>
      </w:r>
      <w:proofErr w:type="gramEnd"/>
      <w:r w:rsidR="006C5DAA" w:rsidRPr="000E4928">
        <w:rPr>
          <w:rFonts w:ascii="標楷體" w:eastAsia="標楷體" w:hAnsi="標楷體" w:hint="eastAsia"/>
        </w:rPr>
        <w:t>學習新知識的重要性。如果一個工程師的基本學問很好，邏輯思考的能力也夠，就必定能學習新的知識。我們國家有這種不錯的工程師，是大家可以感到欣慰的事。</w:t>
      </w:r>
    </w:p>
    <w:p w14:paraId="141F4B2E" w14:textId="77777777" w:rsidR="006C5DAA" w:rsidRPr="000E4928" w:rsidRDefault="006C5DAA" w:rsidP="00EF1529">
      <w:pPr>
        <w:rPr>
          <w:rFonts w:ascii="標楷體" w:eastAsia="標楷體" w:hAnsi="標楷體"/>
        </w:rPr>
      </w:pPr>
    </w:p>
    <w:p w14:paraId="0F93E979" w14:textId="77777777" w:rsidR="006C5DAA" w:rsidRPr="000E4928" w:rsidRDefault="006C5DAA" w:rsidP="00EF1529">
      <w:pPr>
        <w:rPr>
          <w:rFonts w:ascii="標楷體" w:eastAsia="標楷體" w:hAnsi="標楷體"/>
        </w:rPr>
      </w:pPr>
      <w:r w:rsidRPr="000E4928">
        <w:rPr>
          <w:rFonts w:ascii="標楷體" w:eastAsia="標楷體" w:hAnsi="標楷體"/>
        </w:rPr>
        <w:tab/>
      </w:r>
      <w:r w:rsidRPr="000E4928">
        <w:rPr>
          <w:rFonts w:ascii="標楷體" w:eastAsia="標楷體" w:hAnsi="標楷體" w:hint="eastAsia"/>
        </w:rPr>
        <w:t>我們一方面應該謝謝這些工程師，一方面應該鼓勵他們接受更艱難的挑</w:t>
      </w:r>
      <w:r w:rsidRPr="000E4928">
        <w:rPr>
          <w:rFonts w:ascii="標楷體" w:eastAsia="標楷體" w:hAnsi="標楷體" w:hint="eastAsia"/>
        </w:rPr>
        <w:lastRenderedPageBreak/>
        <w:t>戰。</w:t>
      </w:r>
    </w:p>
    <w:sectPr w:rsidR="006C5DAA" w:rsidRPr="000E492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D7579" w14:textId="77777777" w:rsidR="00DE5ACE" w:rsidRDefault="00DE5ACE" w:rsidP="00570C67">
      <w:r>
        <w:separator/>
      </w:r>
    </w:p>
  </w:endnote>
  <w:endnote w:type="continuationSeparator" w:id="0">
    <w:p w14:paraId="44459923" w14:textId="77777777" w:rsidR="00DE5ACE" w:rsidRDefault="00DE5ACE" w:rsidP="005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841871"/>
      <w:docPartObj>
        <w:docPartGallery w:val="Page Numbers (Bottom of Page)"/>
        <w:docPartUnique/>
      </w:docPartObj>
    </w:sdtPr>
    <w:sdtEndPr/>
    <w:sdtContent>
      <w:p w14:paraId="7850D6EF" w14:textId="24EAEFF2" w:rsidR="00570C67" w:rsidRDefault="00570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28" w:rsidRPr="000E4928">
          <w:rPr>
            <w:noProof/>
            <w:lang w:val="zh-TW"/>
          </w:rPr>
          <w:t>3</w:t>
        </w:r>
        <w:r>
          <w:fldChar w:fldCharType="end"/>
        </w:r>
      </w:p>
    </w:sdtContent>
  </w:sdt>
  <w:p w14:paraId="50528031" w14:textId="77777777" w:rsidR="00570C67" w:rsidRDefault="00570C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6690" w14:textId="77777777" w:rsidR="00DE5ACE" w:rsidRDefault="00DE5ACE" w:rsidP="00570C67">
      <w:r>
        <w:separator/>
      </w:r>
    </w:p>
  </w:footnote>
  <w:footnote w:type="continuationSeparator" w:id="0">
    <w:p w14:paraId="019ABE2D" w14:textId="77777777" w:rsidR="00DE5ACE" w:rsidRDefault="00DE5ACE" w:rsidP="0057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0A21"/>
    <w:multiLevelType w:val="hybridMultilevel"/>
    <w:tmpl w:val="9AB80E2A"/>
    <w:lvl w:ilvl="0" w:tplc="95D44F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A0"/>
    <w:rsid w:val="000E4928"/>
    <w:rsid w:val="001D3D26"/>
    <w:rsid w:val="0033553A"/>
    <w:rsid w:val="003E0EB7"/>
    <w:rsid w:val="00410712"/>
    <w:rsid w:val="00512D50"/>
    <w:rsid w:val="00570C67"/>
    <w:rsid w:val="006C5DAA"/>
    <w:rsid w:val="0071572A"/>
    <w:rsid w:val="0081521F"/>
    <w:rsid w:val="00904D98"/>
    <w:rsid w:val="009E6EAE"/>
    <w:rsid w:val="00B312F3"/>
    <w:rsid w:val="00B46DCD"/>
    <w:rsid w:val="00C541A0"/>
    <w:rsid w:val="00CC62BA"/>
    <w:rsid w:val="00D2337E"/>
    <w:rsid w:val="00DE5ACE"/>
    <w:rsid w:val="00E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A18E"/>
  <w15:chartTrackingRefBased/>
  <w15:docId w15:val="{032C2B7A-36DA-48C0-9E83-C28EEAC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C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package" Target="embeddings/Microsoft_PowerPoint___.ppt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7</cp:revision>
  <dcterms:created xsi:type="dcterms:W3CDTF">2020-03-30T11:52:00Z</dcterms:created>
  <dcterms:modified xsi:type="dcterms:W3CDTF">2020-03-31T00:45:00Z</dcterms:modified>
</cp:coreProperties>
</file>