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D" w:rsidRDefault="00731989" w:rsidP="007319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為台灣加油打氣專欄(217)</w:t>
      </w:r>
      <w:proofErr w:type="gramStart"/>
      <w:r>
        <w:rPr>
          <w:rFonts w:ascii="標楷體" w:eastAsia="標楷體" w:hAnsi="標楷體" w:hint="eastAsia"/>
        </w:rPr>
        <w:t>奈米級氣泡</w:t>
      </w:r>
      <w:proofErr w:type="gramEnd"/>
      <w:r>
        <w:rPr>
          <w:rFonts w:ascii="標楷體" w:eastAsia="標楷體" w:hAnsi="標楷體" w:hint="eastAsia"/>
        </w:rPr>
        <w:t>的產生</w:t>
      </w:r>
    </w:p>
    <w:p w:rsidR="00731989" w:rsidRDefault="00731989" w:rsidP="00731989">
      <w:pPr>
        <w:jc w:val="center"/>
        <w:rPr>
          <w:rFonts w:ascii="標楷體" w:eastAsia="標楷體" w:hAnsi="標楷體"/>
        </w:rPr>
      </w:pPr>
    </w:p>
    <w:p w:rsidR="00731989" w:rsidRDefault="00731989" w:rsidP="007319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31989" w:rsidRDefault="00731989" w:rsidP="00731989">
      <w:pPr>
        <w:jc w:val="center"/>
        <w:rPr>
          <w:rFonts w:ascii="標楷體" w:eastAsia="標楷體" w:hAnsi="標楷體"/>
        </w:rPr>
      </w:pPr>
    </w:p>
    <w:p w:rsidR="00731989" w:rsidRDefault="00731989" w:rsidP="007319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水中如果有很多氧氣，這種水用來灌溉農作物，一定會有好處。這篇文章要介紹一家可以產生非常小的氣泡公司，這種氣泡的直徑是100奈米(1奈米是10億分之一米)左右，在1cc的水中，可以放入1億個氣泡。這種氣泡的產生是很有趣的。</w:t>
      </w:r>
    </w:p>
    <w:p w:rsidR="00731989" w:rsidRDefault="00731989" w:rsidP="00731989">
      <w:pPr>
        <w:rPr>
          <w:rFonts w:ascii="標楷體" w:eastAsia="標楷體" w:hAnsi="標楷體"/>
        </w:rPr>
      </w:pPr>
    </w:p>
    <w:p w:rsidR="00731989" w:rsidRDefault="00731989" w:rsidP="007319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氣泡的產生是</w:t>
      </w:r>
      <w:proofErr w:type="gramStart"/>
      <w:r>
        <w:rPr>
          <w:rFonts w:ascii="標楷體" w:eastAsia="標楷體" w:hAnsi="標楷體" w:hint="eastAsia"/>
        </w:rPr>
        <w:t>利用文丘效應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文丘效應</w:t>
      </w:r>
      <w:proofErr w:type="gramEnd"/>
      <w:r>
        <w:rPr>
          <w:rFonts w:ascii="標楷體" w:eastAsia="標楷體" w:hAnsi="標楷體" w:hint="eastAsia"/>
        </w:rPr>
        <w:t>請看圖一。</w:t>
      </w:r>
    </w:p>
    <w:p w:rsidR="00731989" w:rsidRDefault="00731989" w:rsidP="00731989">
      <w:pPr>
        <w:rPr>
          <w:rFonts w:ascii="標楷體" w:eastAsia="標楷體" w:hAnsi="標楷體"/>
        </w:rPr>
      </w:pPr>
    </w:p>
    <w:p w:rsidR="00731989" w:rsidRDefault="00722059" w:rsidP="00731989">
      <w:pPr>
        <w:jc w:val="center"/>
      </w:pPr>
      <w:r>
        <w:object w:dxaOrig="8100" w:dyaOrig="3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5pt;height:151pt" o:ole="">
            <v:imagedata r:id="rId6" o:title=""/>
          </v:shape>
          <o:OLEObject Type="Embed" ProgID="Visio.Drawing.15" ShapeID="_x0000_i1029" DrawAspect="Content" ObjectID="_1660394923" r:id="rId7"/>
        </w:object>
      </w:r>
    </w:p>
    <w:p w:rsidR="00731989" w:rsidRDefault="00731989" w:rsidP="007319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731989" w:rsidRDefault="00731989" w:rsidP="00731989">
      <w:pPr>
        <w:jc w:val="center"/>
        <w:rPr>
          <w:rFonts w:ascii="標楷體" w:eastAsia="標楷體" w:hAnsi="標楷體"/>
        </w:rPr>
      </w:pPr>
    </w:p>
    <w:p w:rsidR="00731989" w:rsidRDefault="00731989" w:rsidP="007319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液體</w:t>
      </w:r>
      <w:proofErr w:type="gramStart"/>
      <w:r>
        <w:rPr>
          <w:rFonts w:ascii="標楷體" w:eastAsia="標楷體" w:hAnsi="標楷體" w:hint="eastAsia"/>
        </w:rPr>
        <w:t>從左流到</w:t>
      </w:r>
      <w:proofErr w:type="gramEnd"/>
      <w:r>
        <w:rPr>
          <w:rFonts w:ascii="標楷體" w:eastAsia="標楷體" w:hAnsi="標楷體" w:hint="eastAsia"/>
        </w:rPr>
        <w:t>右，左邊管子比較寬，</w:t>
      </w:r>
      <w:r w:rsidR="00722059">
        <w:rPr>
          <w:rFonts w:ascii="標楷體" w:eastAsia="標楷體" w:hAnsi="標楷體" w:hint="eastAsia"/>
        </w:rPr>
        <w:t>中間有一段會比較細。假設液體是不可壓縮的，在管子小的那一端，液體的流速會變大。管子左邊的壓力是P1，中間的壓力是P2，P1一定要大於P2，否則液體的流速不會變大。也就是說，在管子的</w:t>
      </w:r>
      <w:proofErr w:type="gramStart"/>
      <w:r w:rsidR="00722059">
        <w:rPr>
          <w:rFonts w:ascii="標楷體" w:eastAsia="標楷體" w:hAnsi="標楷體" w:hint="eastAsia"/>
        </w:rPr>
        <w:t>中間，</w:t>
      </w:r>
      <w:proofErr w:type="gramEnd"/>
      <w:r w:rsidR="00722059">
        <w:rPr>
          <w:rFonts w:ascii="標楷體" w:eastAsia="標楷體" w:hAnsi="標楷體" w:hint="eastAsia"/>
        </w:rPr>
        <w:t>壓力會減低，壓力一旦低了，對外面就形成了吸力。將氣體從管子的中間吸進去，氣體當然不會溶於水，它會形成氣泡。</w:t>
      </w:r>
    </w:p>
    <w:p w:rsidR="00722059" w:rsidRDefault="00722059" w:rsidP="00731989">
      <w:pPr>
        <w:rPr>
          <w:rFonts w:ascii="標楷體" w:eastAsia="標楷體" w:hAnsi="標楷體"/>
        </w:rPr>
      </w:pPr>
    </w:p>
    <w:p w:rsidR="00722059" w:rsidRDefault="00722059" w:rsidP="007319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這種設備完全是</w:t>
      </w:r>
      <w:proofErr w:type="gramStart"/>
      <w:r>
        <w:rPr>
          <w:rFonts w:ascii="標楷體" w:eastAsia="標楷體" w:hAnsi="標楷體" w:hint="eastAsia"/>
        </w:rPr>
        <w:t>根據文丘效應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文丘效應</w:t>
      </w:r>
      <w:proofErr w:type="gramEnd"/>
      <w:r>
        <w:rPr>
          <w:rFonts w:ascii="標楷體" w:eastAsia="標楷體" w:hAnsi="標楷體" w:hint="eastAsia"/>
        </w:rPr>
        <w:t>的理論部分有點複雜，我就不在這裡討論。重要的是，在管子細的部分，壓力會減低，這樣可以使氣體進入。</w:t>
      </w:r>
    </w:p>
    <w:p w:rsidR="00722059" w:rsidRDefault="00722059" w:rsidP="00731989">
      <w:pPr>
        <w:rPr>
          <w:rFonts w:ascii="標楷體" w:eastAsia="標楷體" w:hAnsi="標楷體"/>
        </w:rPr>
      </w:pPr>
    </w:p>
    <w:p w:rsidR="00260499" w:rsidRDefault="00722059" w:rsidP="007319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60499">
        <w:rPr>
          <w:rFonts w:ascii="標楷體" w:eastAsia="標楷體" w:hAnsi="標楷體" w:hint="eastAsia"/>
        </w:rPr>
        <w:t>這個系統有很多參數必須考慮，液體的流速、氣體進入系統管子的直徑、</w:t>
      </w:r>
      <w:proofErr w:type="gramStart"/>
      <w:r w:rsidR="00260499">
        <w:rPr>
          <w:rFonts w:ascii="標楷體" w:eastAsia="標楷體" w:hAnsi="標楷體" w:hint="eastAsia"/>
        </w:rPr>
        <w:t>氣體進量的</w:t>
      </w:r>
      <w:proofErr w:type="gramEnd"/>
      <w:r w:rsidR="00260499">
        <w:rPr>
          <w:rFonts w:ascii="標楷體" w:eastAsia="標楷體" w:hAnsi="標楷體" w:hint="eastAsia"/>
        </w:rPr>
        <w:t>速度、管子細部的大小等等，這些參數如果配合得很好，可以產生</w:t>
      </w:r>
      <w:proofErr w:type="gramStart"/>
      <w:r w:rsidR="00260499">
        <w:rPr>
          <w:rFonts w:ascii="標楷體" w:eastAsia="標楷體" w:hAnsi="標楷體" w:hint="eastAsia"/>
        </w:rPr>
        <w:t>微米(</w:t>
      </w:r>
      <w:proofErr w:type="gramEnd"/>
      <w:r w:rsidR="00260499">
        <w:rPr>
          <w:rFonts w:ascii="標楷體" w:eastAsia="標楷體" w:hAnsi="標楷體" w:hint="eastAsia"/>
        </w:rPr>
        <w:t>1微米是1百萬分之一米)級氣泡。這還是太大了，所以必須使得這些氣泡互撞，如圖二所示</w:t>
      </w:r>
      <w:r w:rsidR="00265DF1">
        <w:rPr>
          <w:rFonts w:ascii="標楷體" w:eastAsia="標楷體" w:hAnsi="標楷體" w:hint="eastAsia"/>
        </w:rPr>
        <w:t>。</w:t>
      </w:r>
      <w:r w:rsidR="00265DF1">
        <w:rPr>
          <w:rFonts w:ascii="標楷體" w:eastAsia="標楷體" w:hAnsi="標楷體" w:hint="eastAsia"/>
        </w:rPr>
        <w:t>這有如我們將一些珠子互撞，珠子也是會變小的，互撞以後，氣泡的體積會變得更加小，</w:t>
      </w:r>
      <w:r w:rsidR="00265DF1">
        <w:rPr>
          <w:rFonts w:ascii="標楷體" w:eastAsia="標楷體" w:hAnsi="標楷體" w:hint="eastAsia"/>
        </w:rPr>
        <w:t>就有了</w:t>
      </w:r>
      <w:proofErr w:type="gramStart"/>
      <w:r w:rsidR="00265DF1">
        <w:rPr>
          <w:rFonts w:ascii="標楷體" w:eastAsia="標楷體" w:hAnsi="標楷體" w:hint="eastAsia"/>
        </w:rPr>
        <w:t>奈米級的</w:t>
      </w:r>
      <w:proofErr w:type="gramEnd"/>
      <w:r w:rsidR="00265DF1">
        <w:rPr>
          <w:rFonts w:ascii="標楷體" w:eastAsia="標楷體" w:hAnsi="標楷體" w:hint="eastAsia"/>
        </w:rPr>
        <w:t>氣泡。</w:t>
      </w:r>
    </w:p>
    <w:p w:rsidR="00260499" w:rsidRDefault="00260499" w:rsidP="00731989">
      <w:pPr>
        <w:rPr>
          <w:rFonts w:ascii="標楷體" w:eastAsia="標楷體" w:hAnsi="標楷體"/>
        </w:rPr>
      </w:pPr>
    </w:p>
    <w:p w:rsidR="00260499" w:rsidRDefault="00260499" w:rsidP="00260499">
      <w:pPr>
        <w:jc w:val="center"/>
      </w:pPr>
      <w:r>
        <w:object w:dxaOrig="2690" w:dyaOrig="2330">
          <v:shape id="_x0000_i1032" type="#_x0000_t75" style="width:134.5pt;height:116.5pt" o:ole="">
            <v:imagedata r:id="rId8" o:title=""/>
          </v:shape>
          <o:OLEObject Type="Embed" ProgID="Visio.Drawing.15" ShapeID="_x0000_i1032" DrawAspect="Content" ObjectID="_1660394924" r:id="rId9"/>
        </w:object>
      </w:r>
    </w:p>
    <w:p w:rsidR="00260499" w:rsidRPr="00265DF1" w:rsidRDefault="00260499" w:rsidP="00265DF1">
      <w:pPr>
        <w:jc w:val="center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圖二</w:t>
      </w:r>
    </w:p>
    <w:p w:rsidR="00260499" w:rsidRDefault="00260499" w:rsidP="00731989">
      <w:pPr>
        <w:rPr>
          <w:rFonts w:ascii="標楷體" w:eastAsia="標楷體" w:hAnsi="標楷體"/>
        </w:rPr>
      </w:pPr>
    </w:p>
    <w:p w:rsidR="00260499" w:rsidRDefault="00260499" w:rsidP="007319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個問題，那就是氣泡在水中為何不會變大?如果變大了，氣泡就有很大的浮力，浮力會使氣泡上升而脫離水面。氣泡之所以不會變大，乃是因為氣泡會帶電，而且都是帶同樣的電，所以氣泡與氣泡之間仍然保持一個距離。這是一種混合分散的現象。氣泡之所以會帶電，乃是因為它進入水中時，和水</w:t>
      </w:r>
      <w:r w:rsidR="00265DF1">
        <w:rPr>
          <w:rFonts w:ascii="標楷體" w:eastAsia="標楷體" w:hAnsi="標楷體" w:hint="eastAsia"/>
        </w:rPr>
        <w:t>有摩擦，因此帶電。</w:t>
      </w:r>
    </w:p>
    <w:p w:rsidR="00265DF1" w:rsidRDefault="00265DF1" w:rsidP="00731989">
      <w:pPr>
        <w:rPr>
          <w:rFonts w:ascii="標楷體" w:eastAsia="標楷體" w:hAnsi="標楷體"/>
        </w:rPr>
      </w:pPr>
    </w:p>
    <w:p w:rsidR="00265DF1" w:rsidRPr="00265DF1" w:rsidRDefault="00265DF1" w:rsidP="007319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值得大家欣慰的是，我們國家很多農場所用的水是含有大量氣泡的，可見得我們國家的農業越來越科技化，農場也能善用精密科技。當然我們也要感激很多工程師肯下苦功，善用物理</w:t>
      </w:r>
      <w:proofErr w:type="gramStart"/>
      <w:r>
        <w:rPr>
          <w:rFonts w:ascii="標楷體" w:eastAsia="標楷體" w:hAnsi="標楷體" w:hint="eastAsia"/>
        </w:rPr>
        <w:t>的文丘效應</w:t>
      </w:r>
      <w:proofErr w:type="gramEnd"/>
      <w:r>
        <w:rPr>
          <w:rFonts w:ascii="標楷體" w:eastAsia="標楷體" w:hAnsi="標楷體" w:hint="eastAsia"/>
        </w:rPr>
        <w:t>。同學們實在應該多讀物理，否則不可能做出這種非常微小的氣泡。有趣的是，這種氣泡是完全看不見的。</w:t>
      </w:r>
      <w:bookmarkStart w:id="0" w:name="_GoBack"/>
      <w:bookmarkEnd w:id="0"/>
    </w:p>
    <w:sectPr w:rsidR="00265DF1" w:rsidRPr="00265DF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88" w:rsidRDefault="00A01A88" w:rsidP="00722059">
      <w:r>
        <w:separator/>
      </w:r>
    </w:p>
  </w:endnote>
  <w:endnote w:type="continuationSeparator" w:id="0">
    <w:p w:rsidR="00A01A88" w:rsidRDefault="00A01A88" w:rsidP="0072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551687"/>
      <w:docPartObj>
        <w:docPartGallery w:val="Page Numbers (Bottom of Page)"/>
        <w:docPartUnique/>
      </w:docPartObj>
    </w:sdtPr>
    <w:sdtContent>
      <w:p w:rsidR="00260499" w:rsidRDefault="002604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F1" w:rsidRPr="00265DF1">
          <w:rPr>
            <w:noProof/>
            <w:lang w:val="zh-TW"/>
          </w:rPr>
          <w:t>1</w:t>
        </w:r>
        <w:r>
          <w:fldChar w:fldCharType="end"/>
        </w:r>
      </w:p>
    </w:sdtContent>
  </w:sdt>
  <w:p w:rsidR="00260499" w:rsidRDefault="00260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88" w:rsidRDefault="00A01A88" w:rsidP="00722059">
      <w:r>
        <w:separator/>
      </w:r>
    </w:p>
  </w:footnote>
  <w:footnote w:type="continuationSeparator" w:id="0">
    <w:p w:rsidR="00A01A88" w:rsidRDefault="00A01A88" w:rsidP="0072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9"/>
    <w:rsid w:val="00260499"/>
    <w:rsid w:val="00265DF1"/>
    <w:rsid w:val="00722059"/>
    <w:rsid w:val="00731989"/>
    <w:rsid w:val="007A624D"/>
    <w:rsid w:val="00A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7EFD0"/>
  <w15:chartTrackingRefBased/>
  <w15:docId w15:val="{A886EED4-BE44-4C05-8EC8-AE75560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0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0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2020-08-31T07:05:00Z</dcterms:created>
  <dcterms:modified xsi:type="dcterms:W3CDTF">2020-08-31T08:02:00Z</dcterms:modified>
</cp:coreProperties>
</file>